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1E" w:rsidRDefault="007D451E" w:rsidP="007D451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4114800" cy="819150"/>
            <wp:effectExtent l="0" t="0" r="0" b="0"/>
            <wp:wrapNone/>
            <wp:docPr id="4" name="Picture 4" descr="CENTRAL EQUIPMENT COMPANY&#10;PO Box 781 -- Mattapoisett, MA 02739&#10;jeanc@central-equipment.net&#10;www.central-equipment.ne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AL EQUIPMENT COMPANY&#10;PO Box 781 -- Mattapoisett, MA 02739&#10;jeanc@central-equipment.net&#10;www.central-equipment.net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514350</wp:posOffset>
            </wp:positionV>
            <wp:extent cx="1752600" cy="457200"/>
            <wp:effectExtent l="0" t="0" r="0" b="0"/>
            <wp:wrapNone/>
            <wp:docPr id="3" name="Picture 3" descr="1-800-472-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800-472-7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76325" cy="8096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1E" w:rsidRDefault="007D451E" w:rsidP="007D451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67945</wp:posOffset>
            </wp:positionV>
            <wp:extent cx="5953125" cy="76200"/>
            <wp:effectExtent l="0" t="0" r="952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51E" w:rsidRDefault="007D451E" w:rsidP="007D451E">
      <w:pPr>
        <w:rPr>
          <w:color w:val="1F497D"/>
        </w:rPr>
      </w:pPr>
    </w:p>
    <w:p w:rsidR="007D451E" w:rsidRDefault="007D451E" w:rsidP="007D451E">
      <w:pPr>
        <w:rPr>
          <w:rFonts w:ascii="Calibri" w:hAnsi="Calibri"/>
          <w:b/>
          <w:bCs/>
          <w:sz w:val="22"/>
          <w:szCs w:val="22"/>
        </w:rPr>
      </w:pPr>
    </w:p>
    <w:p w:rsidR="007D451E" w:rsidRDefault="007D451E" w:rsidP="007D451E">
      <w:pPr>
        <w:rPr>
          <w:rFonts w:ascii="Calibri" w:hAnsi="Calibri"/>
          <w:b/>
          <w:bCs/>
          <w:color w:val="FF0000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FOR OUR STATE CONTRACT</w:t>
      </w:r>
      <w:r>
        <w:rPr>
          <w:rFonts w:ascii="Calibri" w:hAnsi="Calibri"/>
          <w:b/>
          <w:bCs/>
          <w:color w:val="FF0000"/>
          <w:sz w:val="32"/>
          <w:szCs w:val="32"/>
        </w:rPr>
        <w:t xml:space="preserve"> FIR04 </w:t>
      </w:r>
    </w:p>
    <w:p w:rsidR="007D451E" w:rsidRDefault="007D451E" w:rsidP="007D451E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HERE IS SOME PERTINENT INFORMATION</w:t>
      </w:r>
      <w:r>
        <w:rPr>
          <w:rFonts w:ascii="Calibri" w:hAnsi="Calibri"/>
          <w:b/>
          <w:bCs/>
          <w:sz w:val="32"/>
          <w:szCs w:val="32"/>
        </w:rPr>
        <w:t xml:space="preserve"> FOR OUT OF STATE USERS</w:t>
      </w:r>
      <w:r>
        <w:rPr>
          <w:rFonts w:ascii="Calibri" w:hAnsi="Calibri"/>
          <w:b/>
          <w:bCs/>
          <w:sz w:val="32"/>
          <w:szCs w:val="32"/>
        </w:rPr>
        <w:t>…</w:t>
      </w:r>
    </w:p>
    <w:p w:rsidR="007D451E" w:rsidRDefault="007D451E" w:rsidP="007D451E">
      <w:pPr>
        <w:pStyle w:val="Heading1"/>
        <w:rPr>
          <w:rFonts w:ascii="Verdana" w:eastAsia="Times New Roman" w:hAnsi="Verdana"/>
          <w:color w:val="000000"/>
          <w:sz w:val="40"/>
          <w:szCs w:val="40"/>
        </w:rPr>
      </w:pPr>
      <w:r>
        <w:rPr>
          <w:rFonts w:ascii="Verdana" w:eastAsia="Times New Roman" w:hAnsi="Verdana"/>
          <w:color w:val="000000"/>
          <w:sz w:val="40"/>
          <w:szCs w:val="40"/>
        </w:rPr>
        <w:t>Who may use Statewide Contracts?</w:t>
      </w:r>
    </w:p>
    <w:p w:rsidR="007D451E" w:rsidRDefault="007D451E" w:rsidP="007D451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Executive Departments are required to use the Operational Services Division's Statewide Contracts for their purchases of goods and services. Many other public and quasi-public entities in the Commonwealth also are eligible to use Statewide Contracts.</w:t>
      </w:r>
    </w:p>
    <w:p w:rsidR="007D451E" w:rsidRDefault="007D451E" w:rsidP="007D451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Below is a complete list of the types of organizations generally allowed to use OSD's Statewide </w:t>
      </w:r>
      <w:proofErr w:type="gramStart"/>
      <w:r>
        <w:rPr>
          <w:rFonts w:ascii="Verdana" w:hAnsi="Verdana"/>
          <w:color w:val="000000"/>
          <w:sz w:val="20"/>
          <w:szCs w:val="20"/>
        </w:rPr>
        <w:t>Contracts.</w:t>
      </w:r>
      <w:proofErr w:type="gramEnd"/>
      <w:r>
        <w:rPr>
          <w:rFonts w:ascii="Verdana" w:hAnsi="Verdana"/>
          <w:color w:val="000000"/>
          <w:sz w:val="20"/>
          <w:szCs w:val="20"/>
        </w:rPr>
        <w:t>  Some Statewide Contracts may be open to additional organizations, and some are more restricted in usage.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Cities, towns, districts, counties, and other political subdivisions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Executive, Legislative, and Judicial Branches, including all departments and elected offices therein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Independent public authorities, commissions, and quasi-public agencies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Local public libraries, public school districts, and charter schools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Public hospitals owned by the Commonwealth of Massachusetts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Public institutions of higher education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Public purchasing cooperatives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Non-profit, UFR-certified organizations that are doing business with the Commonwealth</w:t>
      </w:r>
    </w:p>
    <w:p w:rsidR="007D451E" w:rsidRP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  <w:highlight w:val="yellow"/>
        </w:rPr>
      </w:pPr>
      <w:r w:rsidRPr="007D451E">
        <w:rPr>
          <w:rFonts w:ascii="Verdana" w:eastAsia="Times New Roman" w:hAnsi="Verdana"/>
          <w:color w:val="000000"/>
          <w:sz w:val="20"/>
          <w:szCs w:val="20"/>
          <w:highlight w:val="yellow"/>
        </w:rPr>
        <w:t>Other states and territories with no prior approval by the State Purchasing Agent</w:t>
      </w:r>
    </w:p>
    <w:p w:rsidR="007D451E" w:rsidRDefault="007D451E" w:rsidP="007D45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Other entities when designated in writing by the State Purchasing Agent</w:t>
      </w:r>
    </w:p>
    <w:p w:rsidR="007D451E" w:rsidRDefault="007D451E" w:rsidP="007D451E">
      <w:pPr>
        <w:rPr>
          <w:rFonts w:ascii="Verdana" w:hAnsi="Verdana"/>
          <w:color w:val="000000"/>
          <w:sz w:val="20"/>
          <w:szCs w:val="20"/>
        </w:rPr>
      </w:pPr>
    </w:p>
    <w:p w:rsidR="007D451E" w:rsidRDefault="007D451E" w:rsidP="007D451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Or the link is </w:t>
      </w:r>
      <w:hyperlink r:id="rId11" w:tgtFrame="_blank" w:history="1">
        <w:r>
          <w:rPr>
            <w:rStyle w:val="Hyperlink"/>
            <w:rFonts w:ascii="Verdana" w:hAnsi="Verdana"/>
            <w:sz w:val="20"/>
            <w:szCs w:val="20"/>
          </w:rPr>
          <w:t>https://www.mass.gov/service-details/who-may-use-statewide-contracts</w:t>
        </w:r>
      </w:hyperlink>
      <w:bookmarkStart w:id="0" w:name="_GoBack"/>
      <w:bookmarkEnd w:id="0"/>
    </w:p>
    <w:p w:rsidR="002D5A43" w:rsidRDefault="002D5A43"/>
    <w:sectPr w:rsidR="002D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35F5"/>
    <w:multiLevelType w:val="multilevel"/>
    <w:tmpl w:val="494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E"/>
    <w:rsid w:val="002D5A43"/>
    <w:rsid w:val="007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45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51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4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45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51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4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mass.gov/service-details/who-may-use-statewide-contrac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8.jpg@01D3BC54.036769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2018-04-18T19:49:00Z</dcterms:created>
  <dcterms:modified xsi:type="dcterms:W3CDTF">2018-04-18T19:51:00Z</dcterms:modified>
</cp:coreProperties>
</file>